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7BC0" w14:textId="77777777" w:rsidR="002C6DFD" w:rsidRPr="003E1B0F" w:rsidRDefault="002C6DFD" w:rsidP="002C6DFD">
      <w:pPr>
        <w:spacing w:after="0" w:line="240" w:lineRule="auto"/>
        <w:rPr>
          <w:rFonts w:ascii="Arial" w:eastAsia="Calibri" w:hAnsi="Arial" w:cs="Arial"/>
          <w:b/>
          <w:kern w:val="0"/>
          <w:sz w:val="28"/>
          <w:szCs w:val="28"/>
          <w:lang w:val="en-US"/>
          <w14:ligatures w14:val="none"/>
        </w:rPr>
      </w:pPr>
      <w:r w:rsidRPr="003E1B0F">
        <w:rPr>
          <w:rFonts w:ascii="Arial" w:eastAsia="Calibri" w:hAnsi="Arial" w:cs="Arial"/>
          <w:b/>
          <w:kern w:val="0"/>
          <w:sz w:val="28"/>
          <w:szCs w:val="28"/>
          <w:lang w:val="en-US"/>
          <w14:ligatures w14:val="none"/>
        </w:rPr>
        <w:t>Job Description</w:t>
      </w:r>
    </w:p>
    <w:p w14:paraId="583D4320" w14:textId="77777777" w:rsidR="002C6DFD" w:rsidRPr="002C6DFD" w:rsidRDefault="002C6DFD" w:rsidP="002C6DFD">
      <w:pPr>
        <w:spacing w:after="0" w:line="240" w:lineRule="auto"/>
        <w:rPr>
          <w:rFonts w:ascii="Arial" w:eastAsia="Calibri" w:hAnsi="Arial" w:cs="Arial"/>
          <w:b/>
          <w:kern w:val="0"/>
          <w:sz w:val="28"/>
          <w:szCs w:val="28"/>
          <w:lang w:val="en-US"/>
          <w14:ligatures w14:val="none"/>
        </w:rPr>
      </w:pPr>
    </w:p>
    <w:p w14:paraId="414507C7" w14:textId="4DBDA103"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kern w:val="0"/>
          <w:sz w:val="24"/>
          <w:szCs w:val="24"/>
          <w:lang w:val="en-US"/>
          <w14:ligatures w14:val="none"/>
        </w:rPr>
        <w:t xml:space="preserve">Job Title: </w:t>
      </w:r>
      <w:r w:rsidRPr="003E1B0F">
        <w:rPr>
          <w:rFonts w:ascii="Arial" w:eastAsia="Calibri" w:hAnsi="Arial" w:cs="Arial"/>
          <w:kern w:val="0"/>
          <w:sz w:val="24"/>
          <w:szCs w:val="24"/>
          <w:lang w:val="en-US"/>
          <w14:ligatures w14:val="none"/>
        </w:rPr>
        <w:t xml:space="preserve">Triage </w:t>
      </w:r>
      <w:r w:rsidR="00D95CE2">
        <w:rPr>
          <w:rFonts w:ascii="Arial" w:eastAsia="Calibri" w:hAnsi="Arial" w:cs="Arial"/>
          <w:kern w:val="0"/>
          <w:sz w:val="24"/>
          <w:szCs w:val="24"/>
          <w:lang w:val="en-US"/>
          <w14:ligatures w14:val="none"/>
        </w:rPr>
        <w:t>W</w:t>
      </w:r>
      <w:r w:rsidRPr="003E1B0F">
        <w:rPr>
          <w:rFonts w:ascii="Arial" w:eastAsia="Calibri" w:hAnsi="Arial" w:cs="Arial"/>
          <w:kern w:val="0"/>
          <w:sz w:val="24"/>
          <w:szCs w:val="24"/>
          <w:lang w:val="en-US"/>
          <w14:ligatures w14:val="none"/>
        </w:rPr>
        <w:t>orker</w:t>
      </w:r>
    </w:p>
    <w:p w14:paraId="10483F61" w14:textId="1EBD5E0F"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bCs/>
          <w:kern w:val="0"/>
          <w:sz w:val="24"/>
          <w:szCs w:val="24"/>
          <w:lang w:val="en-US"/>
          <w14:ligatures w14:val="none"/>
        </w:rPr>
        <w:t>Reports to:</w:t>
      </w:r>
      <w:r w:rsidR="00441F1E" w:rsidRPr="003E1B0F">
        <w:rPr>
          <w:rFonts w:ascii="Arial" w:eastAsia="Calibri" w:hAnsi="Arial" w:cs="Arial"/>
          <w:b/>
          <w:bCs/>
          <w:kern w:val="0"/>
          <w:sz w:val="24"/>
          <w:szCs w:val="24"/>
          <w:lang w:val="en-US"/>
          <w14:ligatures w14:val="none"/>
        </w:rPr>
        <w:t xml:space="preserve"> </w:t>
      </w:r>
      <w:r w:rsidR="00B1695E" w:rsidRPr="003E1B0F">
        <w:rPr>
          <w:rFonts w:ascii="Arial" w:eastAsia="Calibri" w:hAnsi="Arial" w:cs="Arial"/>
          <w:kern w:val="0"/>
          <w:sz w:val="24"/>
          <w:szCs w:val="24"/>
          <w:lang w:val="en-US"/>
          <w14:ligatures w14:val="none"/>
        </w:rPr>
        <w:t>Advocacy Services Manager</w:t>
      </w:r>
    </w:p>
    <w:p w14:paraId="3EB416CC" w14:textId="0FB6D744"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bCs/>
          <w:kern w:val="0"/>
          <w:sz w:val="24"/>
          <w:szCs w:val="24"/>
          <w:lang w:val="en-US"/>
          <w14:ligatures w14:val="none"/>
        </w:rPr>
        <w:t>Office Base:</w:t>
      </w:r>
      <w:r w:rsidR="00B801B0">
        <w:rPr>
          <w:rFonts w:ascii="Arial" w:eastAsia="Calibri" w:hAnsi="Arial" w:cs="Arial"/>
          <w:b/>
          <w:bCs/>
          <w:kern w:val="0"/>
          <w:sz w:val="24"/>
          <w:szCs w:val="24"/>
          <w:lang w:val="en-US"/>
          <w14:ligatures w14:val="none"/>
        </w:rPr>
        <w:t xml:space="preserve"> </w:t>
      </w:r>
      <w:r w:rsidR="00B801B0" w:rsidRPr="00B801B0">
        <w:rPr>
          <w:rFonts w:ascii="Arial" w:eastAsia="Calibri" w:hAnsi="Arial" w:cs="Arial"/>
          <w:kern w:val="0"/>
          <w:sz w:val="24"/>
          <w:szCs w:val="24"/>
          <w:lang w:val="en-US"/>
          <w14:ligatures w14:val="none"/>
        </w:rPr>
        <w:t>Chapman Centre</w:t>
      </w:r>
      <w:r w:rsidRPr="003E1B0F">
        <w:rPr>
          <w:rFonts w:ascii="Arial" w:eastAsia="Calibri" w:hAnsi="Arial" w:cs="Arial"/>
          <w:kern w:val="0"/>
          <w:sz w:val="24"/>
          <w:szCs w:val="24"/>
          <w:lang w:val="en-US"/>
          <w14:ligatures w14:val="none"/>
        </w:rPr>
        <w:t xml:space="preserve"> Ipswich</w:t>
      </w:r>
    </w:p>
    <w:p w14:paraId="1DDB708B" w14:textId="77777777" w:rsidR="002C6DFD" w:rsidRPr="003E1B0F" w:rsidRDefault="002C6DFD" w:rsidP="002C6DFD">
      <w:pPr>
        <w:spacing w:after="0" w:line="240" w:lineRule="auto"/>
        <w:rPr>
          <w:rFonts w:ascii="Arial" w:eastAsia="Calibri" w:hAnsi="Arial" w:cs="Arial"/>
          <w:kern w:val="0"/>
          <w:sz w:val="24"/>
          <w:szCs w:val="24"/>
          <w:lang w:val="en-US"/>
          <w14:ligatures w14:val="none"/>
        </w:rPr>
      </w:pPr>
    </w:p>
    <w:p w14:paraId="06795593" w14:textId="79FA1726"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bCs/>
          <w:kern w:val="0"/>
          <w:sz w:val="24"/>
          <w:szCs w:val="24"/>
          <w:lang w:val="en-US"/>
          <w14:ligatures w14:val="none"/>
        </w:rPr>
        <w:t xml:space="preserve">Hours: </w:t>
      </w:r>
      <w:r w:rsidR="00F203E0">
        <w:rPr>
          <w:rFonts w:ascii="Arial" w:eastAsia="Calibri" w:hAnsi="Arial" w:cs="Arial"/>
          <w:kern w:val="0"/>
          <w:sz w:val="24"/>
          <w:szCs w:val="24"/>
          <w:lang w:val="en-US"/>
          <w14:ligatures w14:val="none"/>
        </w:rPr>
        <w:t>18.5 hours per week</w:t>
      </w:r>
      <w:r w:rsidR="00EB09D9">
        <w:rPr>
          <w:rFonts w:ascii="Arial" w:eastAsia="Calibri" w:hAnsi="Arial" w:cs="Arial"/>
          <w:kern w:val="0"/>
          <w:sz w:val="24"/>
          <w:szCs w:val="24"/>
          <w:lang w:val="en-US"/>
          <w14:ligatures w14:val="none"/>
        </w:rPr>
        <w:t>, Monday - Friday</w:t>
      </w:r>
      <w:r w:rsidR="00F203E0">
        <w:rPr>
          <w:rFonts w:ascii="Arial" w:eastAsia="Calibri" w:hAnsi="Arial" w:cs="Arial"/>
          <w:kern w:val="0"/>
          <w:sz w:val="24"/>
          <w:szCs w:val="24"/>
          <w:lang w:val="en-US"/>
          <w14:ligatures w14:val="none"/>
        </w:rPr>
        <w:t xml:space="preserve"> </w:t>
      </w:r>
      <w:r w:rsidR="00A76F19">
        <w:rPr>
          <w:rFonts w:ascii="Arial" w:eastAsia="Calibri" w:hAnsi="Arial" w:cs="Arial"/>
          <w:kern w:val="0"/>
          <w:sz w:val="24"/>
          <w:szCs w:val="24"/>
          <w:lang w:val="en-US"/>
          <w14:ligatures w14:val="none"/>
        </w:rPr>
        <w:t>starting at 9:30 each day</w:t>
      </w:r>
      <w:r w:rsidR="00320AF5">
        <w:rPr>
          <w:rFonts w:ascii="Arial" w:eastAsia="Calibri" w:hAnsi="Arial" w:cs="Arial"/>
          <w:kern w:val="0"/>
          <w:sz w:val="24"/>
          <w:szCs w:val="24"/>
          <w:lang w:val="en-US"/>
          <w14:ligatures w14:val="none"/>
        </w:rPr>
        <w:t xml:space="preserve"> </w:t>
      </w:r>
    </w:p>
    <w:p w14:paraId="77D48A0B" w14:textId="58D1AF7B"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bCs/>
          <w:kern w:val="0"/>
          <w:sz w:val="24"/>
          <w:szCs w:val="24"/>
          <w:lang w:val="en-US"/>
          <w14:ligatures w14:val="none"/>
        </w:rPr>
        <w:t>Salary:</w:t>
      </w:r>
      <w:r w:rsidRPr="003E1B0F">
        <w:rPr>
          <w:rFonts w:ascii="Arial" w:eastAsia="Calibri" w:hAnsi="Arial" w:cs="Arial"/>
          <w:kern w:val="0"/>
          <w:sz w:val="24"/>
          <w:szCs w:val="24"/>
          <w:lang w:val="en-US"/>
          <w14:ligatures w14:val="none"/>
        </w:rPr>
        <w:t xml:space="preserve">   </w:t>
      </w:r>
      <w:r w:rsidR="00752E4A" w:rsidRPr="003E1B0F">
        <w:rPr>
          <w:rFonts w:ascii="Arial" w:eastAsia="Calibri" w:hAnsi="Arial" w:cs="Arial"/>
          <w:kern w:val="0"/>
          <w:sz w:val="24"/>
          <w:szCs w:val="24"/>
          <w:lang w:val="en-US"/>
          <w14:ligatures w14:val="none"/>
        </w:rPr>
        <w:t>£</w:t>
      </w:r>
      <w:r w:rsidR="005F019F">
        <w:rPr>
          <w:rFonts w:ascii="Arial" w:eastAsia="Calibri" w:hAnsi="Arial" w:cs="Arial"/>
          <w:kern w:val="0"/>
          <w:sz w:val="24"/>
          <w:szCs w:val="24"/>
          <w:lang w:val="en-US"/>
          <w14:ligatures w14:val="none"/>
        </w:rPr>
        <w:t xml:space="preserve">13,061 </w:t>
      </w:r>
      <w:r w:rsidR="00E1762D">
        <w:rPr>
          <w:rFonts w:ascii="Arial" w:eastAsia="Calibri" w:hAnsi="Arial" w:cs="Arial"/>
          <w:kern w:val="0"/>
          <w:sz w:val="24"/>
          <w:szCs w:val="24"/>
          <w:lang w:val="en-US"/>
          <w14:ligatures w14:val="none"/>
        </w:rPr>
        <w:t>(</w:t>
      </w:r>
      <w:r w:rsidR="005F019F">
        <w:rPr>
          <w:rFonts w:ascii="Arial" w:eastAsia="Calibri" w:hAnsi="Arial" w:cs="Arial"/>
          <w:kern w:val="0"/>
          <w:sz w:val="24"/>
          <w:szCs w:val="24"/>
          <w:lang w:val="en-US"/>
          <w14:ligatures w14:val="none"/>
        </w:rPr>
        <w:t xml:space="preserve">equivalent to </w:t>
      </w:r>
      <w:r w:rsidR="006A33BB">
        <w:rPr>
          <w:rFonts w:ascii="Arial" w:eastAsia="Calibri" w:hAnsi="Arial" w:cs="Arial"/>
          <w:kern w:val="0"/>
          <w:sz w:val="24"/>
          <w:szCs w:val="24"/>
          <w:lang w:val="en-US"/>
          <w14:ligatures w14:val="none"/>
        </w:rPr>
        <w:t>full-time</w:t>
      </w:r>
      <w:r w:rsidR="005F019F">
        <w:rPr>
          <w:rFonts w:ascii="Arial" w:eastAsia="Calibri" w:hAnsi="Arial" w:cs="Arial"/>
          <w:kern w:val="0"/>
          <w:sz w:val="24"/>
          <w:szCs w:val="24"/>
          <w:lang w:val="en-US"/>
          <w14:ligatures w14:val="none"/>
        </w:rPr>
        <w:t xml:space="preserve"> salary of £26</w:t>
      </w:r>
      <w:r w:rsidR="00D75E7A">
        <w:rPr>
          <w:rFonts w:ascii="Arial" w:eastAsia="Calibri" w:hAnsi="Arial" w:cs="Arial"/>
          <w:kern w:val="0"/>
          <w:sz w:val="24"/>
          <w:szCs w:val="24"/>
          <w:lang w:val="en-US"/>
          <w14:ligatures w14:val="none"/>
        </w:rPr>
        <w:t>,475)</w:t>
      </w:r>
    </w:p>
    <w:p w14:paraId="2FC0B731" w14:textId="200AE242"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bCs/>
          <w:kern w:val="0"/>
          <w:sz w:val="24"/>
          <w:szCs w:val="24"/>
          <w:lang w:val="en-US"/>
          <w14:ligatures w14:val="none"/>
        </w:rPr>
        <w:t>Pension Scheme:</w:t>
      </w:r>
      <w:r w:rsidRPr="003E1B0F">
        <w:rPr>
          <w:rFonts w:ascii="Arial" w:eastAsia="Calibri" w:hAnsi="Arial" w:cs="Arial"/>
          <w:kern w:val="0"/>
          <w:sz w:val="24"/>
          <w:szCs w:val="24"/>
          <w:lang w:val="en-US"/>
          <w14:ligatures w14:val="none"/>
        </w:rPr>
        <w:t xml:space="preserve"> 7% </w:t>
      </w:r>
      <w:r w:rsidR="00A63B96">
        <w:rPr>
          <w:rFonts w:ascii="Arial" w:eastAsia="Calibri" w:hAnsi="Arial" w:cs="Arial"/>
          <w:kern w:val="0"/>
          <w:sz w:val="24"/>
          <w:szCs w:val="24"/>
          <w:lang w:val="en-US"/>
          <w14:ligatures w14:val="none"/>
        </w:rPr>
        <w:t xml:space="preserve">contribution </w:t>
      </w:r>
      <w:r w:rsidR="00B801B0">
        <w:rPr>
          <w:rFonts w:ascii="Arial" w:eastAsia="Calibri" w:hAnsi="Arial" w:cs="Arial"/>
          <w:kern w:val="0"/>
          <w:sz w:val="24"/>
          <w:szCs w:val="24"/>
          <w:lang w:val="en-US"/>
          <w14:ligatures w14:val="none"/>
        </w:rPr>
        <w:t>if eligible</w:t>
      </w:r>
    </w:p>
    <w:p w14:paraId="185276E9" w14:textId="50EC91D6" w:rsidR="002C6DFD" w:rsidRPr="003E1B0F" w:rsidRDefault="002C6DFD" w:rsidP="002C6DFD">
      <w:pPr>
        <w:spacing w:after="0" w:line="240" w:lineRule="auto"/>
        <w:rPr>
          <w:rFonts w:ascii="Arial" w:eastAsia="Calibri" w:hAnsi="Arial" w:cs="Arial"/>
          <w:kern w:val="0"/>
          <w:sz w:val="24"/>
          <w:szCs w:val="24"/>
          <w:lang w:val="en-US"/>
          <w14:ligatures w14:val="none"/>
        </w:rPr>
      </w:pPr>
      <w:r w:rsidRPr="003E1B0F">
        <w:rPr>
          <w:rFonts w:ascii="Arial" w:eastAsia="Calibri" w:hAnsi="Arial" w:cs="Arial"/>
          <w:b/>
          <w:bCs/>
          <w:kern w:val="0"/>
          <w:sz w:val="24"/>
          <w:szCs w:val="24"/>
          <w:lang w:val="en-US"/>
          <w14:ligatures w14:val="none"/>
        </w:rPr>
        <w:t>Annual leave Entitlement</w:t>
      </w:r>
      <w:r w:rsidRPr="003E1B0F">
        <w:rPr>
          <w:rFonts w:ascii="Arial" w:eastAsia="Calibri" w:hAnsi="Arial" w:cs="Arial"/>
          <w:kern w:val="0"/>
          <w:sz w:val="24"/>
          <w:szCs w:val="24"/>
          <w:lang w:val="en-US"/>
          <w14:ligatures w14:val="none"/>
        </w:rPr>
        <w:t xml:space="preserve">: 21 days plus bank holidays </w:t>
      </w:r>
    </w:p>
    <w:p w14:paraId="0F9A8F5A" w14:textId="77777777" w:rsidR="002C6DFD" w:rsidRPr="003E1B0F" w:rsidRDefault="002C6DFD" w:rsidP="002C6DFD">
      <w:pPr>
        <w:rPr>
          <w:rFonts w:ascii="Arial" w:hAnsi="Arial" w:cs="Arial"/>
          <w:b/>
          <w:bCs/>
          <w:sz w:val="24"/>
          <w:szCs w:val="24"/>
        </w:rPr>
      </w:pPr>
    </w:p>
    <w:p w14:paraId="32929BDF" w14:textId="2EA874EE" w:rsidR="002C6DFD" w:rsidRPr="003E1B0F" w:rsidRDefault="002C6DFD" w:rsidP="002C6DFD">
      <w:pPr>
        <w:rPr>
          <w:rFonts w:ascii="Arial" w:hAnsi="Arial" w:cs="Arial"/>
          <w:b/>
          <w:bCs/>
          <w:sz w:val="24"/>
          <w:szCs w:val="24"/>
        </w:rPr>
      </w:pPr>
      <w:r w:rsidRPr="003E1B0F">
        <w:rPr>
          <w:rFonts w:ascii="Arial" w:hAnsi="Arial" w:cs="Arial"/>
          <w:b/>
          <w:bCs/>
          <w:sz w:val="24"/>
          <w:szCs w:val="24"/>
        </w:rPr>
        <w:t>Role:</w:t>
      </w:r>
    </w:p>
    <w:p w14:paraId="3D7282EB" w14:textId="52776E7E" w:rsidR="002C6DFD" w:rsidRPr="003E1B0F" w:rsidRDefault="002C6DFD" w:rsidP="002C6DFD">
      <w:pPr>
        <w:rPr>
          <w:rFonts w:ascii="Arial" w:hAnsi="Arial" w:cs="Arial"/>
          <w:sz w:val="24"/>
          <w:szCs w:val="24"/>
        </w:rPr>
      </w:pPr>
      <w:r w:rsidRPr="003E1B0F">
        <w:rPr>
          <w:rFonts w:ascii="Arial" w:hAnsi="Arial" w:cs="Arial"/>
          <w:sz w:val="24"/>
          <w:szCs w:val="24"/>
        </w:rPr>
        <w:t>The Triage Worker is responsible for providing initial assessments and support to individuals experiencing homelessness or at risk of homelessness. The role involves evaluating the immediate needs of service users and connecting them with appropriate services and resources within the hub and the wider community.</w:t>
      </w:r>
    </w:p>
    <w:p w14:paraId="6D154118" w14:textId="177766FC" w:rsidR="002C6DFD" w:rsidRPr="003E1B0F" w:rsidRDefault="002C6DFD" w:rsidP="002C6DFD">
      <w:pPr>
        <w:rPr>
          <w:rFonts w:ascii="Arial" w:hAnsi="Arial" w:cs="Arial"/>
          <w:b/>
          <w:bCs/>
          <w:sz w:val="24"/>
          <w:szCs w:val="24"/>
        </w:rPr>
      </w:pPr>
      <w:r w:rsidRPr="003E1B0F">
        <w:rPr>
          <w:rFonts w:ascii="Arial" w:hAnsi="Arial" w:cs="Arial"/>
          <w:b/>
          <w:bCs/>
          <w:sz w:val="24"/>
          <w:szCs w:val="24"/>
        </w:rPr>
        <w:t>Main Duties and Responsibilities:</w:t>
      </w:r>
    </w:p>
    <w:p w14:paraId="383BA11C" w14:textId="2F11C698"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Conduct initial assessments of service users to determine their needs</w:t>
      </w:r>
      <w:r w:rsidR="00AC4348" w:rsidRPr="003E1B0F">
        <w:rPr>
          <w:rFonts w:ascii="Arial" w:hAnsi="Arial" w:cs="Arial"/>
          <w:sz w:val="24"/>
          <w:szCs w:val="24"/>
        </w:rPr>
        <w:t>.</w:t>
      </w:r>
    </w:p>
    <w:p w14:paraId="412E46DC" w14:textId="77777777"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Maintain detailed and accurate records of assessments and service user interactions.</w:t>
      </w:r>
    </w:p>
    <w:p w14:paraId="59C0C309" w14:textId="51AF87C9"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 xml:space="preserve">Refer service users to appropriate internal and external </w:t>
      </w:r>
      <w:r w:rsidR="00C556E6" w:rsidRPr="003E1B0F">
        <w:rPr>
          <w:rFonts w:ascii="Arial" w:hAnsi="Arial" w:cs="Arial"/>
          <w:sz w:val="24"/>
          <w:szCs w:val="24"/>
        </w:rPr>
        <w:t>services such</w:t>
      </w:r>
      <w:r w:rsidRPr="003E1B0F">
        <w:rPr>
          <w:rFonts w:ascii="Arial" w:hAnsi="Arial" w:cs="Arial"/>
          <w:sz w:val="24"/>
          <w:szCs w:val="24"/>
        </w:rPr>
        <w:t xml:space="preserve"> as housing support, medical care, mental health services, and substance </w:t>
      </w:r>
      <w:r w:rsidR="00C556E6" w:rsidRPr="003E1B0F">
        <w:rPr>
          <w:rFonts w:ascii="Arial" w:hAnsi="Arial" w:cs="Arial"/>
          <w:sz w:val="24"/>
          <w:szCs w:val="24"/>
        </w:rPr>
        <w:t>misuse</w:t>
      </w:r>
      <w:r w:rsidRPr="003E1B0F">
        <w:rPr>
          <w:rFonts w:ascii="Arial" w:hAnsi="Arial" w:cs="Arial"/>
          <w:sz w:val="24"/>
          <w:szCs w:val="24"/>
        </w:rPr>
        <w:t>.</w:t>
      </w:r>
    </w:p>
    <w:p w14:paraId="5307151F" w14:textId="182D32D8"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 xml:space="preserve">Coordinate with other service providers to ensure comprehensive </w:t>
      </w:r>
      <w:r w:rsidR="00AC4348" w:rsidRPr="003E1B0F">
        <w:rPr>
          <w:rFonts w:ascii="Arial" w:hAnsi="Arial" w:cs="Arial"/>
          <w:sz w:val="24"/>
          <w:szCs w:val="24"/>
        </w:rPr>
        <w:t>support</w:t>
      </w:r>
      <w:r w:rsidRPr="003E1B0F">
        <w:rPr>
          <w:rFonts w:ascii="Arial" w:hAnsi="Arial" w:cs="Arial"/>
          <w:sz w:val="24"/>
          <w:szCs w:val="24"/>
        </w:rPr>
        <w:t xml:space="preserve"> for service users.</w:t>
      </w:r>
    </w:p>
    <w:p w14:paraId="2224F6CA" w14:textId="77777777"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Advocate on behalf of service users to secure necessary services and support.</w:t>
      </w:r>
    </w:p>
    <w:p w14:paraId="7F1C5BF3" w14:textId="76419A41"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Assist service users in navigating the systems and overcoming barriers to accessing help.</w:t>
      </w:r>
    </w:p>
    <w:p w14:paraId="740D4C52" w14:textId="77777777"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Work closely with other hub staff and volunteers to ensure a cohesive and supportive environment.</w:t>
      </w:r>
    </w:p>
    <w:p w14:paraId="3D35DB80" w14:textId="190446D0"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Participate in team meetings and contribute to the development of hub.</w:t>
      </w:r>
    </w:p>
    <w:p w14:paraId="6FF59E7B" w14:textId="77777777"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Maintain accurate and confidential records of all service user interactions and interventions.</w:t>
      </w:r>
    </w:p>
    <w:p w14:paraId="5C83897D" w14:textId="77777777"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Participate in ongoing training and professional development opportunities.</w:t>
      </w:r>
    </w:p>
    <w:p w14:paraId="3D3E7539" w14:textId="77777777" w:rsidR="002C6DFD" w:rsidRPr="003E1B0F" w:rsidRDefault="002C6DFD" w:rsidP="002C6DFD">
      <w:pPr>
        <w:numPr>
          <w:ilvl w:val="1"/>
          <w:numId w:val="1"/>
        </w:numPr>
        <w:tabs>
          <w:tab w:val="num" w:pos="1440"/>
        </w:tabs>
        <w:rPr>
          <w:rFonts w:ascii="Arial" w:hAnsi="Arial" w:cs="Arial"/>
          <w:sz w:val="24"/>
          <w:szCs w:val="24"/>
        </w:rPr>
      </w:pPr>
      <w:r w:rsidRPr="003E1B0F">
        <w:rPr>
          <w:rFonts w:ascii="Arial" w:hAnsi="Arial" w:cs="Arial"/>
          <w:sz w:val="24"/>
          <w:szCs w:val="24"/>
        </w:rPr>
        <w:t>Stay informed about best practices and emerging trends in homelessness services.</w:t>
      </w:r>
    </w:p>
    <w:p w14:paraId="294199C6" w14:textId="77777777" w:rsidR="00AC4348" w:rsidRPr="003E1B0F" w:rsidRDefault="00AC4348" w:rsidP="002C6DFD">
      <w:pPr>
        <w:rPr>
          <w:rFonts w:ascii="Arial" w:hAnsi="Arial" w:cs="Arial"/>
          <w:b/>
          <w:bCs/>
          <w:sz w:val="24"/>
          <w:szCs w:val="24"/>
        </w:rPr>
      </w:pPr>
    </w:p>
    <w:p w14:paraId="416C5946" w14:textId="77777777" w:rsidR="00AC4348" w:rsidRPr="003E1B0F" w:rsidRDefault="00AC4348" w:rsidP="002C6DFD">
      <w:pPr>
        <w:rPr>
          <w:rFonts w:ascii="Arial" w:hAnsi="Arial" w:cs="Arial"/>
          <w:b/>
          <w:bCs/>
          <w:sz w:val="24"/>
          <w:szCs w:val="24"/>
        </w:rPr>
      </w:pPr>
    </w:p>
    <w:p w14:paraId="66270328" w14:textId="77777777" w:rsidR="00043427" w:rsidRPr="003E1B0F" w:rsidRDefault="00043427" w:rsidP="00B1695E">
      <w:pPr>
        <w:rPr>
          <w:rFonts w:ascii="Arial" w:hAnsi="Arial" w:cs="Arial"/>
          <w:b/>
          <w:bCs/>
          <w:sz w:val="24"/>
          <w:szCs w:val="24"/>
        </w:rPr>
      </w:pPr>
      <w:r w:rsidRPr="003E1B0F">
        <w:rPr>
          <w:rFonts w:ascii="Arial" w:hAnsi="Arial" w:cs="Arial"/>
          <w:b/>
          <w:bCs/>
          <w:sz w:val="24"/>
          <w:szCs w:val="24"/>
        </w:rPr>
        <w:t>Person Specification</w:t>
      </w:r>
    </w:p>
    <w:p w14:paraId="01B0FD50" w14:textId="77777777" w:rsidR="00043427" w:rsidRPr="003E1B0F" w:rsidRDefault="00043427" w:rsidP="00043427">
      <w:pPr>
        <w:spacing w:after="0" w:line="240" w:lineRule="auto"/>
        <w:rPr>
          <w:rFonts w:ascii="Arial" w:eastAsia="Calibri" w:hAnsi="Arial" w:cs="Arial"/>
          <w:b/>
          <w:kern w:val="0"/>
          <w:sz w:val="24"/>
          <w:szCs w:val="24"/>
          <w14:ligatures w14:val="none"/>
        </w:rPr>
      </w:pPr>
    </w:p>
    <w:tbl>
      <w:tblPr>
        <w:tblStyle w:val="TableGrid1"/>
        <w:tblW w:w="9532" w:type="dxa"/>
        <w:tblLook w:val="04A0" w:firstRow="1" w:lastRow="0" w:firstColumn="1" w:lastColumn="0" w:noHBand="0" w:noVBand="1"/>
      </w:tblPr>
      <w:tblGrid>
        <w:gridCol w:w="1791"/>
        <w:gridCol w:w="4300"/>
        <w:gridCol w:w="3441"/>
      </w:tblGrid>
      <w:tr w:rsidR="00043427" w:rsidRPr="003E1B0F" w14:paraId="09C5E731" w14:textId="77777777" w:rsidTr="00934663">
        <w:trPr>
          <w:trHeight w:val="269"/>
        </w:trPr>
        <w:tc>
          <w:tcPr>
            <w:tcW w:w="1791" w:type="dxa"/>
          </w:tcPr>
          <w:p w14:paraId="7DF28920" w14:textId="77777777" w:rsidR="00043427" w:rsidRPr="003E1B0F" w:rsidRDefault="00043427" w:rsidP="00043427">
            <w:pPr>
              <w:rPr>
                <w:rFonts w:ascii="Arial" w:eastAsia="Calibri" w:hAnsi="Arial" w:cs="Arial"/>
                <w:b/>
              </w:rPr>
            </w:pPr>
            <w:r w:rsidRPr="003E1B0F">
              <w:rPr>
                <w:rFonts w:ascii="Arial" w:eastAsia="Calibri" w:hAnsi="Arial" w:cs="Arial"/>
                <w:b/>
              </w:rPr>
              <w:t>Category</w:t>
            </w:r>
          </w:p>
        </w:tc>
        <w:tc>
          <w:tcPr>
            <w:tcW w:w="4300" w:type="dxa"/>
          </w:tcPr>
          <w:p w14:paraId="5C839121" w14:textId="77777777" w:rsidR="00043427" w:rsidRPr="003E1B0F" w:rsidRDefault="00043427" w:rsidP="00043427">
            <w:pPr>
              <w:rPr>
                <w:rFonts w:ascii="Arial" w:eastAsia="Calibri" w:hAnsi="Arial" w:cs="Arial"/>
                <w:b/>
              </w:rPr>
            </w:pPr>
            <w:r w:rsidRPr="003E1B0F">
              <w:rPr>
                <w:rFonts w:ascii="Arial" w:eastAsia="Calibri" w:hAnsi="Arial" w:cs="Arial"/>
                <w:b/>
              </w:rPr>
              <w:t>Essential Criteria</w:t>
            </w:r>
          </w:p>
        </w:tc>
        <w:tc>
          <w:tcPr>
            <w:tcW w:w="3441" w:type="dxa"/>
          </w:tcPr>
          <w:p w14:paraId="3E637D2C" w14:textId="77777777" w:rsidR="00043427" w:rsidRPr="003E1B0F" w:rsidRDefault="00043427" w:rsidP="00043427">
            <w:pPr>
              <w:rPr>
                <w:rFonts w:ascii="Arial" w:eastAsia="Calibri" w:hAnsi="Arial" w:cs="Arial"/>
                <w:b/>
              </w:rPr>
            </w:pPr>
            <w:r w:rsidRPr="003E1B0F">
              <w:rPr>
                <w:rFonts w:ascii="Arial" w:eastAsia="Calibri" w:hAnsi="Arial" w:cs="Arial"/>
                <w:b/>
              </w:rPr>
              <w:t>Desirable Criteria</w:t>
            </w:r>
          </w:p>
        </w:tc>
      </w:tr>
      <w:tr w:rsidR="00043427" w:rsidRPr="003E1B0F" w14:paraId="4E289632" w14:textId="77777777" w:rsidTr="00934663">
        <w:trPr>
          <w:trHeight w:val="3276"/>
        </w:trPr>
        <w:tc>
          <w:tcPr>
            <w:tcW w:w="1791" w:type="dxa"/>
          </w:tcPr>
          <w:p w14:paraId="0842ECFD" w14:textId="77777777" w:rsidR="00043427" w:rsidRPr="003E1B0F" w:rsidRDefault="00043427" w:rsidP="00043427">
            <w:pPr>
              <w:rPr>
                <w:rFonts w:ascii="Arial" w:eastAsia="Calibri" w:hAnsi="Arial" w:cs="Arial"/>
              </w:rPr>
            </w:pPr>
            <w:r w:rsidRPr="003E1B0F">
              <w:rPr>
                <w:rFonts w:ascii="Arial" w:eastAsia="Calibri" w:hAnsi="Arial" w:cs="Arial"/>
              </w:rPr>
              <w:t>Experience of:</w:t>
            </w:r>
          </w:p>
        </w:tc>
        <w:tc>
          <w:tcPr>
            <w:tcW w:w="4300" w:type="dxa"/>
          </w:tcPr>
          <w:p w14:paraId="741ECFAC" w14:textId="22D66667" w:rsidR="00F6610D" w:rsidRPr="003E1B0F" w:rsidRDefault="003E093B" w:rsidP="009601C1">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w</w:t>
            </w:r>
            <w:r w:rsidR="00F6610D" w:rsidRPr="003E1B0F">
              <w:rPr>
                <w:rFonts w:ascii="Arial" w:eastAsia="Calibri" w:hAnsi="Arial" w:cs="Arial"/>
                <w:color w:val="2D2D2D"/>
                <w:shd w:val="clear" w:color="auto" w:fill="FFFFFF"/>
              </w:rPr>
              <w:t>orking with complex populations, particularly individuals experiencing homelessness</w:t>
            </w:r>
          </w:p>
          <w:p w14:paraId="263EB589" w14:textId="60F79D44" w:rsidR="00B67F6F" w:rsidRPr="003E1B0F" w:rsidRDefault="003E093B" w:rsidP="00397812">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w</w:t>
            </w:r>
            <w:r w:rsidR="00043427" w:rsidRPr="003E1B0F">
              <w:rPr>
                <w:rFonts w:ascii="Arial" w:eastAsia="Calibri" w:hAnsi="Arial" w:cs="Arial"/>
                <w:color w:val="2D2D2D"/>
                <w:shd w:val="clear" w:color="auto" w:fill="FFFFFF"/>
              </w:rPr>
              <w:t>orking with a wide range of professionals/third parties</w:t>
            </w:r>
          </w:p>
          <w:p w14:paraId="2E8D9DE9" w14:textId="729769EF" w:rsidR="00043427" w:rsidRPr="003E1B0F" w:rsidRDefault="003E093B" w:rsidP="009601C1">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m</w:t>
            </w:r>
            <w:r w:rsidR="00043427" w:rsidRPr="003E1B0F">
              <w:rPr>
                <w:rFonts w:ascii="Arial" w:eastAsia="Calibri" w:hAnsi="Arial" w:cs="Arial"/>
                <w:color w:val="2D2D2D"/>
                <w:shd w:val="clear" w:color="auto" w:fill="FFFFFF"/>
              </w:rPr>
              <w:t>anaging confidential information</w:t>
            </w:r>
          </w:p>
          <w:p w14:paraId="09EFB057" w14:textId="4F340A89" w:rsidR="00043427" w:rsidRPr="003E1B0F" w:rsidRDefault="003E093B" w:rsidP="009601C1">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f</w:t>
            </w:r>
            <w:r w:rsidR="00043427" w:rsidRPr="003E1B0F">
              <w:rPr>
                <w:rFonts w:ascii="Arial" w:eastAsia="Calibri" w:hAnsi="Arial" w:cs="Arial"/>
                <w:color w:val="2D2D2D"/>
                <w:shd w:val="clear" w:color="auto" w:fill="FFFFFF"/>
              </w:rPr>
              <w:t>inding creative ways to engage with people</w:t>
            </w:r>
          </w:p>
          <w:p w14:paraId="4B4CB207" w14:textId="7A307D21" w:rsidR="00043427" w:rsidRPr="003E1B0F" w:rsidRDefault="003E093B" w:rsidP="009601C1">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b</w:t>
            </w:r>
            <w:r w:rsidR="00043427" w:rsidRPr="003E1B0F">
              <w:rPr>
                <w:rFonts w:ascii="Arial" w:eastAsia="Calibri" w:hAnsi="Arial" w:cs="Arial"/>
                <w:color w:val="2D2D2D"/>
                <w:shd w:val="clear" w:color="auto" w:fill="FFFFFF"/>
              </w:rPr>
              <w:t xml:space="preserve">uilding relationships with agencies and colleagues </w:t>
            </w:r>
          </w:p>
          <w:p w14:paraId="1D6B9D3D" w14:textId="1EA3A5D9" w:rsidR="00904F58" w:rsidRPr="003E1B0F" w:rsidRDefault="00731D8D" w:rsidP="00904F58">
            <w:pPr>
              <w:numPr>
                <w:ilvl w:val="0"/>
                <w:numId w:val="7"/>
              </w:numPr>
              <w:contextualSpacing/>
              <w:rPr>
                <w:rFonts w:ascii="Arial" w:eastAsia="Calibri" w:hAnsi="Arial" w:cs="Arial"/>
                <w:strike/>
                <w:color w:val="2D2D2D"/>
                <w:shd w:val="clear" w:color="auto" w:fill="FFFFFF"/>
              </w:rPr>
            </w:pPr>
            <w:r w:rsidRPr="003E1B0F">
              <w:rPr>
                <w:rFonts w:ascii="Arial" w:eastAsia="Calibri" w:hAnsi="Arial" w:cs="Arial"/>
                <w:color w:val="2D2D2D"/>
                <w:shd w:val="clear" w:color="auto" w:fill="FFFFFF"/>
              </w:rPr>
              <w:t>conduct</w:t>
            </w:r>
            <w:r w:rsidR="0084725C" w:rsidRPr="003E1B0F">
              <w:rPr>
                <w:rFonts w:ascii="Arial" w:eastAsia="Calibri" w:hAnsi="Arial" w:cs="Arial"/>
                <w:color w:val="2D2D2D"/>
                <w:shd w:val="clear" w:color="auto" w:fill="FFFFFF"/>
              </w:rPr>
              <w:t>ing</w:t>
            </w:r>
            <w:r w:rsidRPr="003E1B0F">
              <w:rPr>
                <w:rFonts w:ascii="Arial" w:eastAsia="Calibri" w:hAnsi="Arial" w:cs="Arial"/>
                <w:color w:val="2D2D2D"/>
                <w:shd w:val="clear" w:color="auto" w:fill="FFFFFF"/>
              </w:rPr>
              <w:t xml:space="preserve"> assessments and develop</w:t>
            </w:r>
            <w:r w:rsidR="0084725C" w:rsidRPr="00045DEB">
              <w:rPr>
                <w:rFonts w:ascii="Arial" w:eastAsia="Calibri" w:hAnsi="Arial" w:cs="Arial"/>
                <w:color w:val="2D2D2D"/>
                <w:shd w:val="clear" w:color="auto" w:fill="FFFFFF"/>
              </w:rPr>
              <w:t>ing</w:t>
            </w:r>
            <w:r w:rsidRPr="003E1B0F">
              <w:rPr>
                <w:rFonts w:ascii="Arial" w:eastAsia="Calibri" w:hAnsi="Arial" w:cs="Arial"/>
                <w:color w:val="2D2D2D"/>
                <w:shd w:val="clear" w:color="auto" w:fill="FFFFFF"/>
              </w:rPr>
              <w:t xml:space="preserve"> support plans</w:t>
            </w:r>
            <w:r w:rsidR="00904F58" w:rsidRPr="003E1B0F">
              <w:rPr>
                <w:rFonts w:ascii="Arial" w:eastAsia="Calibri" w:hAnsi="Arial" w:cs="Arial"/>
                <w:color w:val="2D2D2D"/>
                <w:shd w:val="clear" w:color="auto" w:fill="FFFFFF"/>
              </w:rPr>
              <w:t xml:space="preserve"> </w:t>
            </w:r>
          </w:p>
          <w:p w14:paraId="57BA764F" w14:textId="77777777" w:rsidR="00043427" w:rsidRDefault="00043427" w:rsidP="00904F58">
            <w:pPr>
              <w:rPr>
                <w:rFonts w:ascii="Arial" w:eastAsia="Calibri" w:hAnsi="Arial" w:cs="Arial"/>
                <w:strike/>
                <w:color w:val="2D2D2D"/>
                <w:shd w:val="clear" w:color="auto" w:fill="FFFFFF"/>
              </w:rPr>
            </w:pPr>
          </w:p>
          <w:p w14:paraId="585687C4" w14:textId="24132D26" w:rsidR="00045DEB" w:rsidRPr="003E1B0F" w:rsidRDefault="00045DEB" w:rsidP="00904F58">
            <w:pPr>
              <w:rPr>
                <w:rFonts w:ascii="Arial" w:eastAsia="Calibri" w:hAnsi="Arial" w:cs="Arial"/>
                <w:color w:val="2D2D2D"/>
                <w:shd w:val="clear" w:color="auto" w:fill="FFFFFF"/>
              </w:rPr>
            </w:pPr>
          </w:p>
        </w:tc>
        <w:tc>
          <w:tcPr>
            <w:tcW w:w="3441" w:type="dxa"/>
          </w:tcPr>
          <w:p w14:paraId="0AA34026" w14:textId="1F2C65E0" w:rsidR="00043427" w:rsidRPr="003E1B0F" w:rsidRDefault="005E3375" w:rsidP="00043427">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w</w:t>
            </w:r>
            <w:r w:rsidR="00043427" w:rsidRPr="003E1B0F">
              <w:rPr>
                <w:rFonts w:ascii="Arial" w:eastAsia="Calibri" w:hAnsi="Arial" w:cs="Arial"/>
                <w:color w:val="2D2D2D"/>
                <w:shd w:val="clear" w:color="auto" w:fill="FFFFFF"/>
              </w:rPr>
              <w:t>orking in the voluntary sector</w:t>
            </w:r>
          </w:p>
          <w:p w14:paraId="2388BE9F" w14:textId="73F963F1" w:rsidR="00043427" w:rsidRPr="003E1B0F" w:rsidRDefault="005E3375" w:rsidP="00043427">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w</w:t>
            </w:r>
            <w:r w:rsidR="00043427" w:rsidRPr="003E1B0F">
              <w:rPr>
                <w:rFonts w:ascii="Arial" w:eastAsia="Calibri" w:hAnsi="Arial" w:cs="Arial"/>
                <w:color w:val="2D2D2D"/>
                <w:shd w:val="clear" w:color="auto" w:fill="FFFFFF"/>
              </w:rPr>
              <w:t xml:space="preserve">orking with homeless people, </w:t>
            </w:r>
            <w:r w:rsidR="009646F4" w:rsidRPr="003E1B0F">
              <w:rPr>
                <w:rFonts w:ascii="Arial" w:eastAsia="Calibri" w:hAnsi="Arial" w:cs="Arial"/>
                <w:color w:val="2D2D2D"/>
                <w:shd w:val="clear" w:color="auto" w:fill="FFFFFF"/>
              </w:rPr>
              <w:t xml:space="preserve">or </w:t>
            </w:r>
            <w:r w:rsidR="00043427" w:rsidRPr="003E1B0F">
              <w:rPr>
                <w:rFonts w:ascii="Arial" w:eastAsia="Calibri" w:hAnsi="Arial" w:cs="Arial"/>
                <w:color w:val="2D2D2D"/>
                <w:shd w:val="clear" w:color="auto" w:fill="FFFFFF"/>
              </w:rPr>
              <w:t>at risk of homelessness</w:t>
            </w:r>
          </w:p>
          <w:p w14:paraId="33E0B265" w14:textId="506B9F7A" w:rsidR="00394759" w:rsidRPr="003E1B0F" w:rsidRDefault="005E3375" w:rsidP="00EC2513">
            <w:pPr>
              <w:numPr>
                <w:ilvl w:val="0"/>
                <w:numId w:val="7"/>
              </w:numPr>
              <w:contextualSpacing/>
              <w:rPr>
                <w:rFonts w:ascii="Arial" w:hAnsi="Arial" w:cs="Arial"/>
              </w:rPr>
            </w:pPr>
            <w:r w:rsidRPr="003E1B0F">
              <w:rPr>
                <w:rFonts w:ascii="Arial" w:eastAsia="Calibri" w:hAnsi="Arial" w:cs="Arial"/>
                <w:color w:val="2D2D2D"/>
                <w:shd w:val="clear" w:color="auto" w:fill="FFFFFF"/>
              </w:rPr>
              <w:t>e</w:t>
            </w:r>
            <w:r w:rsidR="00394759" w:rsidRPr="003E1B0F">
              <w:rPr>
                <w:rFonts w:ascii="Arial" w:eastAsia="Calibri" w:hAnsi="Arial" w:cs="Arial"/>
                <w:color w:val="2D2D2D"/>
                <w:shd w:val="clear" w:color="auto" w:fill="FFFFFF"/>
              </w:rPr>
              <w:t>xperience in de-escalation</w:t>
            </w:r>
          </w:p>
        </w:tc>
      </w:tr>
      <w:tr w:rsidR="00043427" w:rsidRPr="003E1B0F" w14:paraId="51716D03" w14:textId="77777777" w:rsidTr="00934663">
        <w:trPr>
          <w:trHeight w:val="2228"/>
        </w:trPr>
        <w:tc>
          <w:tcPr>
            <w:tcW w:w="1791" w:type="dxa"/>
          </w:tcPr>
          <w:p w14:paraId="0616DD46" w14:textId="77777777" w:rsidR="00043427" w:rsidRPr="003E1B0F" w:rsidRDefault="00043427" w:rsidP="00043427">
            <w:pPr>
              <w:rPr>
                <w:rFonts w:ascii="Arial" w:eastAsia="Calibri" w:hAnsi="Arial" w:cs="Arial"/>
              </w:rPr>
            </w:pPr>
            <w:r w:rsidRPr="003E1B0F">
              <w:rPr>
                <w:rFonts w:ascii="Arial" w:eastAsia="Calibri" w:hAnsi="Arial" w:cs="Arial"/>
              </w:rPr>
              <w:t>Knowledge and Understanding of:</w:t>
            </w:r>
          </w:p>
        </w:tc>
        <w:tc>
          <w:tcPr>
            <w:tcW w:w="4300" w:type="dxa"/>
          </w:tcPr>
          <w:p w14:paraId="18F836DF" w14:textId="67F6057B" w:rsidR="0068404D" w:rsidRPr="00045DEB" w:rsidRDefault="0068404D" w:rsidP="0068404D">
            <w:pPr>
              <w:pStyle w:val="ListParagraph"/>
              <w:numPr>
                <w:ilvl w:val="0"/>
                <w:numId w:val="7"/>
              </w:numPr>
              <w:rPr>
                <w:rFonts w:ascii="Arial" w:hAnsi="Arial" w:cs="Arial"/>
                <w:color w:val="2D2D2D"/>
                <w:shd w:val="clear" w:color="auto" w:fill="FFFFFF"/>
              </w:rPr>
            </w:pPr>
            <w:r w:rsidRPr="00045DEB">
              <w:rPr>
                <w:rFonts w:ascii="Arial" w:hAnsi="Arial" w:cs="Arial"/>
                <w:color w:val="2D2D2D"/>
                <w:shd w:val="clear" w:color="auto" w:fill="FFFFFF"/>
              </w:rPr>
              <w:t>using IT and office systems such as case management systems, Microsoft Office, email and messaging apps</w:t>
            </w:r>
          </w:p>
          <w:p w14:paraId="66E36B6B" w14:textId="77777777" w:rsidR="00710D8E" w:rsidRPr="003E1B0F" w:rsidRDefault="00710D8E" w:rsidP="00710D8E">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local networks and resources</w:t>
            </w:r>
          </w:p>
          <w:p w14:paraId="3F5C7C66" w14:textId="2A047586" w:rsidR="00043427" w:rsidRPr="003E1B0F" w:rsidRDefault="00C314A3" w:rsidP="00F74402">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b</w:t>
            </w:r>
            <w:r w:rsidR="00043427" w:rsidRPr="003E1B0F">
              <w:rPr>
                <w:rFonts w:ascii="Arial" w:eastAsia="Calibri" w:hAnsi="Arial" w:cs="Arial"/>
                <w:color w:val="2D2D2D"/>
                <w:shd w:val="clear" w:color="auto" w:fill="FFFFFF"/>
              </w:rPr>
              <w:t xml:space="preserve">asic </w:t>
            </w:r>
            <w:r w:rsidR="00CA636B" w:rsidRPr="003E1B0F">
              <w:rPr>
                <w:rFonts w:ascii="Arial" w:eastAsia="Calibri" w:hAnsi="Arial" w:cs="Arial"/>
                <w:color w:val="2D2D2D"/>
                <w:shd w:val="clear" w:color="auto" w:fill="FFFFFF"/>
              </w:rPr>
              <w:t>h</w:t>
            </w:r>
            <w:r w:rsidR="00043427" w:rsidRPr="003E1B0F">
              <w:rPr>
                <w:rFonts w:ascii="Arial" w:eastAsia="Calibri" w:hAnsi="Arial" w:cs="Arial"/>
                <w:color w:val="2D2D2D"/>
                <w:shd w:val="clear" w:color="auto" w:fill="FFFFFF"/>
              </w:rPr>
              <w:t xml:space="preserve">ealth and </w:t>
            </w:r>
            <w:r w:rsidR="00CA636B" w:rsidRPr="003E1B0F">
              <w:rPr>
                <w:rFonts w:ascii="Arial" w:eastAsia="Calibri" w:hAnsi="Arial" w:cs="Arial"/>
                <w:color w:val="2D2D2D"/>
                <w:shd w:val="clear" w:color="auto" w:fill="FFFFFF"/>
              </w:rPr>
              <w:t>s</w:t>
            </w:r>
            <w:r w:rsidR="00043427" w:rsidRPr="003E1B0F">
              <w:rPr>
                <w:rFonts w:ascii="Arial" w:eastAsia="Calibri" w:hAnsi="Arial" w:cs="Arial"/>
                <w:color w:val="2D2D2D"/>
                <w:shd w:val="clear" w:color="auto" w:fill="FFFFFF"/>
              </w:rPr>
              <w:t>afety</w:t>
            </w:r>
          </w:p>
          <w:p w14:paraId="118C1116" w14:textId="6A9FC641" w:rsidR="00F74402" w:rsidRPr="003E1B0F" w:rsidRDefault="00CA636B" w:rsidP="00F74402">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s</w:t>
            </w:r>
            <w:r w:rsidR="00394759" w:rsidRPr="003E1B0F">
              <w:rPr>
                <w:rFonts w:ascii="Arial" w:eastAsia="Calibri" w:hAnsi="Arial" w:cs="Arial"/>
                <w:color w:val="2D2D2D"/>
                <w:shd w:val="clear" w:color="auto" w:fill="FFFFFF"/>
              </w:rPr>
              <w:t>afeguarding legislation and practice</w:t>
            </w:r>
          </w:p>
          <w:p w14:paraId="722E700D" w14:textId="1A10F99E" w:rsidR="003F3B9B" w:rsidRPr="003E1B0F" w:rsidRDefault="000936B4" w:rsidP="00F74402">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e</w:t>
            </w:r>
            <w:r w:rsidR="003F3B9B" w:rsidRPr="003E1B0F">
              <w:rPr>
                <w:rFonts w:ascii="Arial" w:eastAsia="Calibri" w:hAnsi="Arial" w:cs="Arial"/>
                <w:color w:val="2D2D2D"/>
                <w:shd w:val="clear" w:color="auto" w:fill="FFFFFF"/>
              </w:rPr>
              <w:t>quity, diversity and inclusion in practice.</w:t>
            </w:r>
          </w:p>
        </w:tc>
        <w:tc>
          <w:tcPr>
            <w:tcW w:w="3441" w:type="dxa"/>
          </w:tcPr>
          <w:p w14:paraId="3AA18BE9" w14:textId="77777777" w:rsidR="00C314A3" w:rsidRPr="00802349" w:rsidRDefault="00C314A3" w:rsidP="00C314A3">
            <w:pPr>
              <w:numPr>
                <w:ilvl w:val="0"/>
                <w:numId w:val="7"/>
              </w:numPr>
              <w:contextualSpacing/>
              <w:rPr>
                <w:rFonts w:ascii="Arial" w:eastAsia="Calibri" w:hAnsi="Arial" w:cs="Arial"/>
                <w:color w:val="2D2D2D"/>
                <w:shd w:val="clear" w:color="auto" w:fill="FFFFFF"/>
              </w:rPr>
            </w:pPr>
            <w:r w:rsidRPr="00802349">
              <w:rPr>
                <w:rFonts w:ascii="Arial" w:eastAsia="Calibri" w:hAnsi="Arial" w:cs="Arial"/>
                <w:color w:val="2D2D2D"/>
                <w:shd w:val="clear" w:color="auto" w:fill="FFFFFF"/>
              </w:rPr>
              <w:t>trauma-informed practices</w:t>
            </w:r>
          </w:p>
          <w:p w14:paraId="71DD4A1F" w14:textId="77777777" w:rsidR="00043427" w:rsidRPr="003E1B0F" w:rsidRDefault="00043427" w:rsidP="002D4027">
            <w:pPr>
              <w:contextualSpacing/>
              <w:rPr>
                <w:rFonts w:ascii="Arial" w:eastAsia="Calibri" w:hAnsi="Arial" w:cs="Arial"/>
                <w:color w:val="2D2D2D"/>
                <w:shd w:val="clear" w:color="auto" w:fill="FFFFFF"/>
              </w:rPr>
            </w:pPr>
          </w:p>
        </w:tc>
      </w:tr>
      <w:tr w:rsidR="00043427" w:rsidRPr="003E1B0F" w14:paraId="77F6A579" w14:textId="77777777" w:rsidTr="002D4027">
        <w:trPr>
          <w:trHeight w:val="841"/>
        </w:trPr>
        <w:tc>
          <w:tcPr>
            <w:tcW w:w="1791" w:type="dxa"/>
          </w:tcPr>
          <w:p w14:paraId="076FFFB5" w14:textId="77777777" w:rsidR="00043427" w:rsidRPr="003E1B0F" w:rsidRDefault="00043427" w:rsidP="00043427">
            <w:pPr>
              <w:rPr>
                <w:rFonts w:ascii="Arial" w:eastAsia="Calibri" w:hAnsi="Arial" w:cs="Arial"/>
              </w:rPr>
            </w:pPr>
            <w:r w:rsidRPr="003E1B0F">
              <w:rPr>
                <w:rFonts w:ascii="Arial" w:eastAsia="Calibri" w:hAnsi="Arial" w:cs="Arial"/>
              </w:rPr>
              <w:t>Skills:</w:t>
            </w:r>
          </w:p>
        </w:tc>
        <w:tc>
          <w:tcPr>
            <w:tcW w:w="4300" w:type="dxa"/>
          </w:tcPr>
          <w:p w14:paraId="4F743C54" w14:textId="190DAB79" w:rsidR="00E128EF" w:rsidRPr="003E1B0F" w:rsidRDefault="002C2100" w:rsidP="00E128EF">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s</w:t>
            </w:r>
            <w:r w:rsidR="00E128EF" w:rsidRPr="003E1B0F">
              <w:rPr>
                <w:rFonts w:ascii="Arial" w:eastAsia="Calibri" w:hAnsi="Arial" w:cs="Arial"/>
                <w:color w:val="2D2D2D"/>
                <w:shd w:val="clear" w:color="auto" w:fill="FFFFFF"/>
              </w:rPr>
              <w:t>trong interpersonal and communication skills</w:t>
            </w:r>
          </w:p>
          <w:p w14:paraId="393B3443" w14:textId="3C77FABA" w:rsidR="00E128EF" w:rsidRPr="003E1B0F" w:rsidRDefault="002C2100" w:rsidP="00E128EF">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a</w:t>
            </w:r>
            <w:r w:rsidR="00E128EF" w:rsidRPr="003E1B0F">
              <w:rPr>
                <w:rFonts w:ascii="Arial" w:eastAsia="Calibri" w:hAnsi="Arial" w:cs="Arial"/>
                <w:color w:val="2D2D2D"/>
                <w:shd w:val="clear" w:color="auto" w:fill="FFFFFF"/>
              </w:rPr>
              <w:t>bility to remain calm and composed in challenging situations</w:t>
            </w:r>
          </w:p>
          <w:p w14:paraId="2F50CEB3" w14:textId="03EAB7FC" w:rsidR="00E128EF" w:rsidRPr="003E1B0F" w:rsidRDefault="002C2100" w:rsidP="00E128EF">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e</w:t>
            </w:r>
            <w:r w:rsidR="00E128EF" w:rsidRPr="003E1B0F">
              <w:rPr>
                <w:rFonts w:ascii="Arial" w:eastAsia="Calibri" w:hAnsi="Arial" w:cs="Arial"/>
                <w:color w:val="2D2D2D"/>
                <w:shd w:val="clear" w:color="auto" w:fill="FFFFFF"/>
              </w:rPr>
              <w:t>xcellent organisational and time management skill</w:t>
            </w:r>
            <w:r w:rsidRPr="003E1B0F">
              <w:rPr>
                <w:rFonts w:ascii="Arial" w:eastAsia="Calibri" w:hAnsi="Arial" w:cs="Arial"/>
                <w:color w:val="2D2D2D"/>
                <w:shd w:val="clear" w:color="auto" w:fill="FFFFFF"/>
              </w:rPr>
              <w:t>s</w:t>
            </w:r>
          </w:p>
          <w:p w14:paraId="0CAEBF39" w14:textId="1597446E" w:rsidR="00E128EF" w:rsidRPr="00802349" w:rsidRDefault="00802349" w:rsidP="00802349">
            <w:pPr>
              <w:numPr>
                <w:ilvl w:val="0"/>
                <w:numId w:val="7"/>
              </w:numPr>
              <w:contextualSpacing/>
              <w:rPr>
                <w:rFonts w:ascii="Arial" w:eastAsia="Calibri" w:hAnsi="Arial" w:cs="Arial"/>
                <w:color w:val="2D2D2D"/>
                <w:shd w:val="clear" w:color="auto" w:fill="FFFFFF"/>
              </w:rPr>
            </w:pPr>
            <w:r>
              <w:rPr>
                <w:rFonts w:ascii="Arial" w:eastAsia="Calibri" w:hAnsi="Arial" w:cs="Arial"/>
                <w:color w:val="2D2D2D"/>
                <w:shd w:val="clear" w:color="auto" w:fill="FFFFFF"/>
              </w:rPr>
              <w:t>a</w:t>
            </w:r>
            <w:r w:rsidR="00E128EF" w:rsidRPr="003E1B0F">
              <w:rPr>
                <w:rFonts w:ascii="Arial" w:eastAsia="Calibri" w:hAnsi="Arial" w:cs="Arial"/>
                <w:color w:val="2D2D2D"/>
                <w:shd w:val="clear" w:color="auto" w:fill="FFFFFF"/>
              </w:rPr>
              <w:t>bility to work independently and as part of a team.</w:t>
            </w:r>
          </w:p>
          <w:p w14:paraId="6EB180A4" w14:textId="78F87696" w:rsidR="00043427" w:rsidRPr="003E1B0F" w:rsidRDefault="002C02BD" w:rsidP="00E128EF">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a</w:t>
            </w:r>
            <w:r w:rsidR="00043427" w:rsidRPr="003E1B0F">
              <w:rPr>
                <w:rFonts w:ascii="Arial" w:eastAsia="Calibri" w:hAnsi="Arial" w:cs="Arial"/>
                <w:color w:val="2D2D2D"/>
                <w:shd w:val="clear" w:color="auto" w:fill="FFFFFF"/>
              </w:rPr>
              <w:t>bility to work independently, prioritising own workload to complete tasks</w:t>
            </w:r>
          </w:p>
          <w:p w14:paraId="2AA11521" w14:textId="2EE95B62" w:rsidR="00043427" w:rsidRPr="003E1B0F" w:rsidRDefault="002C02BD" w:rsidP="00E128EF">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e</w:t>
            </w:r>
            <w:r w:rsidR="003D2873" w:rsidRPr="003E1B0F">
              <w:rPr>
                <w:rFonts w:ascii="Arial" w:eastAsia="Calibri" w:hAnsi="Arial" w:cs="Arial"/>
                <w:color w:val="2D2D2D"/>
                <w:shd w:val="clear" w:color="auto" w:fill="FFFFFF"/>
              </w:rPr>
              <w:t>xcellent</w:t>
            </w:r>
            <w:r w:rsidR="00043427" w:rsidRPr="003E1B0F">
              <w:rPr>
                <w:rFonts w:ascii="Arial" w:eastAsia="Calibri" w:hAnsi="Arial" w:cs="Arial"/>
                <w:color w:val="2D2D2D"/>
                <w:shd w:val="clear" w:color="auto" w:fill="FFFFFF"/>
              </w:rPr>
              <w:t xml:space="preserve"> written and oral communication, including the ability to negotiate and challenge</w:t>
            </w:r>
          </w:p>
          <w:p w14:paraId="1C26E8A6" w14:textId="77777777" w:rsidR="00043427" w:rsidRPr="003E1B0F" w:rsidRDefault="002C02BD" w:rsidP="003A3F00">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a</w:t>
            </w:r>
            <w:r w:rsidR="003D2873" w:rsidRPr="003E1B0F">
              <w:rPr>
                <w:rFonts w:ascii="Arial" w:eastAsia="Calibri" w:hAnsi="Arial" w:cs="Arial"/>
                <w:color w:val="2D2D2D"/>
                <w:shd w:val="clear" w:color="auto" w:fill="FFFFFF"/>
              </w:rPr>
              <w:t>bility</w:t>
            </w:r>
            <w:r w:rsidR="00043427" w:rsidRPr="003E1B0F">
              <w:rPr>
                <w:rFonts w:ascii="Arial" w:eastAsia="Calibri" w:hAnsi="Arial" w:cs="Arial"/>
                <w:color w:val="2D2D2D"/>
                <w:shd w:val="clear" w:color="auto" w:fill="FFFFFF"/>
              </w:rPr>
              <w:t xml:space="preserve"> to inspire and motivate others</w:t>
            </w:r>
          </w:p>
          <w:p w14:paraId="6B9B4ABE" w14:textId="0824AF0B" w:rsidR="002C02BD" w:rsidRPr="003E1B0F" w:rsidRDefault="002C02BD" w:rsidP="002C02BD">
            <w:pPr>
              <w:ind w:left="720"/>
              <w:contextualSpacing/>
              <w:rPr>
                <w:rFonts w:ascii="Arial" w:eastAsia="Calibri" w:hAnsi="Arial" w:cs="Arial"/>
                <w:color w:val="2D2D2D"/>
                <w:shd w:val="clear" w:color="auto" w:fill="FFFFFF"/>
              </w:rPr>
            </w:pPr>
          </w:p>
        </w:tc>
        <w:tc>
          <w:tcPr>
            <w:tcW w:w="3441" w:type="dxa"/>
          </w:tcPr>
          <w:p w14:paraId="3F8F4FD6" w14:textId="77777777" w:rsidR="00043427" w:rsidRPr="003E1B0F" w:rsidRDefault="00043427" w:rsidP="00043427">
            <w:pPr>
              <w:ind w:left="720"/>
              <w:rPr>
                <w:rFonts w:ascii="Arial" w:eastAsia="Calibri" w:hAnsi="Arial" w:cs="Arial"/>
                <w:color w:val="2D2D2D"/>
                <w:shd w:val="clear" w:color="auto" w:fill="FFFFFF"/>
              </w:rPr>
            </w:pPr>
          </w:p>
        </w:tc>
      </w:tr>
      <w:tr w:rsidR="00043427" w:rsidRPr="003E1B0F" w14:paraId="04A275C7" w14:textId="77777777" w:rsidTr="00934663">
        <w:trPr>
          <w:trHeight w:val="3051"/>
        </w:trPr>
        <w:tc>
          <w:tcPr>
            <w:tcW w:w="1791" w:type="dxa"/>
          </w:tcPr>
          <w:p w14:paraId="4C36FFE7" w14:textId="77777777" w:rsidR="00043427" w:rsidRPr="003E1B0F" w:rsidRDefault="00043427" w:rsidP="00043427">
            <w:pPr>
              <w:rPr>
                <w:rFonts w:ascii="Arial" w:eastAsia="Calibri" w:hAnsi="Arial" w:cs="Arial"/>
              </w:rPr>
            </w:pPr>
            <w:r w:rsidRPr="003E1B0F">
              <w:rPr>
                <w:rFonts w:ascii="Arial" w:eastAsia="Calibri" w:hAnsi="Arial" w:cs="Arial"/>
              </w:rPr>
              <w:t>Personal Attributes:</w:t>
            </w:r>
          </w:p>
        </w:tc>
        <w:tc>
          <w:tcPr>
            <w:tcW w:w="4300" w:type="dxa"/>
          </w:tcPr>
          <w:p w14:paraId="6E713393" w14:textId="08BF69BD" w:rsidR="00444734" w:rsidRPr="003E1B0F" w:rsidRDefault="002C02BD" w:rsidP="00444734">
            <w:pPr>
              <w:numPr>
                <w:ilvl w:val="0"/>
                <w:numId w:val="5"/>
              </w:numPr>
              <w:rPr>
                <w:rFonts w:ascii="Arial" w:hAnsi="Arial" w:cs="Arial"/>
                <w:color w:val="2D2D2D"/>
                <w:shd w:val="clear" w:color="auto" w:fill="FFFFFF"/>
              </w:rPr>
            </w:pPr>
            <w:r w:rsidRPr="003E1B0F">
              <w:rPr>
                <w:rFonts w:ascii="Arial" w:hAnsi="Arial" w:cs="Arial"/>
                <w:color w:val="2D2D2D"/>
                <w:shd w:val="clear" w:color="auto" w:fill="FFFFFF"/>
              </w:rPr>
              <w:t>e</w:t>
            </w:r>
            <w:r w:rsidR="00444734" w:rsidRPr="003E1B0F">
              <w:rPr>
                <w:rFonts w:ascii="Arial" w:hAnsi="Arial" w:cs="Arial"/>
                <w:color w:val="2D2D2D"/>
                <w:shd w:val="clear" w:color="auto" w:fill="FFFFFF"/>
              </w:rPr>
              <w:t>mpathy and compassion for individuals facing difficult circumstances</w:t>
            </w:r>
          </w:p>
          <w:p w14:paraId="07D47894" w14:textId="6C85C94A" w:rsidR="00444734" w:rsidRPr="003E1B0F" w:rsidRDefault="00D75A75" w:rsidP="00444734">
            <w:pPr>
              <w:numPr>
                <w:ilvl w:val="0"/>
                <w:numId w:val="5"/>
              </w:numPr>
              <w:rPr>
                <w:rFonts w:ascii="Arial" w:hAnsi="Arial" w:cs="Arial"/>
                <w:color w:val="2D2D2D"/>
                <w:shd w:val="clear" w:color="auto" w:fill="FFFFFF"/>
              </w:rPr>
            </w:pPr>
            <w:r w:rsidRPr="003E1B0F">
              <w:rPr>
                <w:rFonts w:ascii="Arial" w:hAnsi="Arial" w:cs="Arial"/>
                <w:color w:val="2D2D2D"/>
                <w:shd w:val="clear" w:color="auto" w:fill="FFFFFF"/>
              </w:rPr>
              <w:t>st</w:t>
            </w:r>
            <w:r w:rsidR="00444734" w:rsidRPr="003E1B0F">
              <w:rPr>
                <w:rFonts w:ascii="Arial" w:hAnsi="Arial" w:cs="Arial"/>
                <w:color w:val="2D2D2D"/>
                <w:shd w:val="clear" w:color="auto" w:fill="FFFFFF"/>
              </w:rPr>
              <w:t>rong ethical standards and a commitment to confidentiality</w:t>
            </w:r>
          </w:p>
          <w:p w14:paraId="7D228813" w14:textId="75D5BEBE" w:rsidR="00444734" w:rsidRPr="003E1B0F" w:rsidRDefault="00D75A75" w:rsidP="00444734">
            <w:pPr>
              <w:numPr>
                <w:ilvl w:val="0"/>
                <w:numId w:val="5"/>
              </w:numPr>
              <w:rPr>
                <w:rFonts w:ascii="Arial" w:hAnsi="Arial" w:cs="Arial"/>
                <w:color w:val="2D2D2D"/>
                <w:shd w:val="clear" w:color="auto" w:fill="FFFFFF"/>
              </w:rPr>
            </w:pPr>
            <w:r w:rsidRPr="003E1B0F">
              <w:rPr>
                <w:rFonts w:ascii="Arial" w:hAnsi="Arial" w:cs="Arial"/>
                <w:color w:val="2D2D2D"/>
                <w:shd w:val="clear" w:color="auto" w:fill="FFFFFF"/>
              </w:rPr>
              <w:t>f</w:t>
            </w:r>
            <w:r w:rsidR="00444734" w:rsidRPr="003E1B0F">
              <w:rPr>
                <w:rFonts w:ascii="Arial" w:hAnsi="Arial" w:cs="Arial"/>
                <w:color w:val="2D2D2D"/>
                <w:shd w:val="clear" w:color="auto" w:fill="FFFFFF"/>
              </w:rPr>
              <w:t>lexibility and adaptability in a dynamic work environment</w:t>
            </w:r>
          </w:p>
          <w:p w14:paraId="30CB3797" w14:textId="0B1CB542" w:rsidR="00444734" w:rsidRPr="003E1B0F" w:rsidRDefault="00D75A75" w:rsidP="00444734">
            <w:pPr>
              <w:numPr>
                <w:ilvl w:val="0"/>
                <w:numId w:val="5"/>
              </w:numPr>
              <w:rPr>
                <w:rFonts w:ascii="Arial" w:hAnsi="Arial" w:cs="Arial"/>
                <w:color w:val="2D2D2D"/>
                <w:shd w:val="clear" w:color="auto" w:fill="FFFFFF"/>
              </w:rPr>
            </w:pPr>
            <w:r w:rsidRPr="003E1B0F">
              <w:rPr>
                <w:rFonts w:ascii="Arial" w:hAnsi="Arial" w:cs="Arial"/>
                <w:color w:val="2D2D2D"/>
                <w:shd w:val="clear" w:color="auto" w:fill="FFFFFF"/>
              </w:rPr>
              <w:t>a</w:t>
            </w:r>
            <w:r w:rsidR="00444734" w:rsidRPr="003E1B0F">
              <w:rPr>
                <w:rFonts w:ascii="Arial" w:hAnsi="Arial" w:cs="Arial"/>
                <w:color w:val="2D2D2D"/>
                <w:shd w:val="clear" w:color="auto" w:fill="FFFFFF"/>
              </w:rPr>
              <w:t xml:space="preserve"> proactive and solutions-focused approach to problem-solving</w:t>
            </w:r>
          </w:p>
          <w:p w14:paraId="6602A583" w14:textId="0E94841C" w:rsidR="00814E10" w:rsidRPr="003E1B0F" w:rsidRDefault="00814E10" w:rsidP="00444734">
            <w:pPr>
              <w:numPr>
                <w:ilvl w:val="0"/>
                <w:numId w:val="5"/>
              </w:numPr>
              <w:rPr>
                <w:rFonts w:ascii="Arial" w:hAnsi="Arial" w:cs="Arial"/>
              </w:rPr>
            </w:pPr>
            <w:r w:rsidRPr="003E1B0F">
              <w:rPr>
                <w:rFonts w:ascii="Arial" w:hAnsi="Arial" w:cs="Arial"/>
                <w:color w:val="2D2D2D"/>
                <w:shd w:val="clear" w:color="auto" w:fill="FFFFFF"/>
              </w:rPr>
              <w:t>ability to identify own training needs and participate in continued personal development opportunities</w:t>
            </w:r>
          </w:p>
          <w:p w14:paraId="32C69C7D" w14:textId="77777777" w:rsidR="000C3283" w:rsidRPr="003E1B0F" w:rsidRDefault="000C3283" w:rsidP="00444734">
            <w:pPr>
              <w:contextualSpacing/>
              <w:rPr>
                <w:rFonts w:ascii="Arial" w:eastAsia="Calibri" w:hAnsi="Arial" w:cs="Arial"/>
                <w:color w:val="2D2D2D"/>
                <w:shd w:val="clear" w:color="auto" w:fill="FFFFFF"/>
              </w:rPr>
            </w:pPr>
          </w:p>
        </w:tc>
        <w:tc>
          <w:tcPr>
            <w:tcW w:w="3441" w:type="dxa"/>
          </w:tcPr>
          <w:p w14:paraId="086E2588" w14:textId="74435DA5" w:rsidR="00043427" w:rsidRPr="003E1B0F" w:rsidRDefault="00E5570F" w:rsidP="00043427">
            <w:pPr>
              <w:numPr>
                <w:ilvl w:val="0"/>
                <w:numId w:val="7"/>
              </w:numPr>
              <w:contextualSpacing/>
              <w:rPr>
                <w:rFonts w:ascii="Arial" w:eastAsia="Calibri" w:hAnsi="Arial" w:cs="Arial"/>
                <w:color w:val="2D2D2D"/>
                <w:shd w:val="clear" w:color="auto" w:fill="FFFFFF"/>
              </w:rPr>
            </w:pPr>
            <w:r w:rsidRPr="003E1B0F">
              <w:rPr>
                <w:rFonts w:ascii="Arial" w:eastAsia="Calibri" w:hAnsi="Arial" w:cs="Arial"/>
                <w:color w:val="2D2D2D"/>
                <w:shd w:val="clear" w:color="auto" w:fill="FFFFFF"/>
              </w:rPr>
              <w:t>f</w:t>
            </w:r>
            <w:r w:rsidR="00043427" w:rsidRPr="003E1B0F">
              <w:rPr>
                <w:rFonts w:ascii="Arial" w:eastAsia="Calibri" w:hAnsi="Arial" w:cs="Arial"/>
                <w:color w:val="2D2D2D"/>
                <w:shd w:val="clear" w:color="auto" w:fill="FFFFFF"/>
              </w:rPr>
              <w:t>lexible, able to work outside of office hours if required</w:t>
            </w:r>
          </w:p>
        </w:tc>
      </w:tr>
    </w:tbl>
    <w:p w14:paraId="691EAA4B" w14:textId="77777777" w:rsidR="00043427" w:rsidRPr="003E1B0F" w:rsidRDefault="00043427" w:rsidP="002C6DFD">
      <w:pPr>
        <w:rPr>
          <w:rFonts w:ascii="Arial" w:hAnsi="Arial" w:cs="Arial"/>
          <w:b/>
          <w:bCs/>
          <w:sz w:val="24"/>
          <w:szCs w:val="24"/>
        </w:rPr>
      </w:pPr>
    </w:p>
    <w:p w14:paraId="3D717CDF" w14:textId="77777777" w:rsidR="00F950CE" w:rsidRPr="003E1B0F" w:rsidRDefault="00F950CE">
      <w:pPr>
        <w:rPr>
          <w:rFonts w:ascii="Arial" w:hAnsi="Arial" w:cs="Arial"/>
          <w:sz w:val="24"/>
          <w:szCs w:val="24"/>
        </w:rPr>
      </w:pPr>
    </w:p>
    <w:sectPr w:rsidR="00F950CE" w:rsidRPr="003E1B0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7EDB" w14:textId="77777777" w:rsidR="004D0A4B" w:rsidRDefault="004D0A4B" w:rsidP="008D49E2">
      <w:pPr>
        <w:spacing w:after="0" w:line="240" w:lineRule="auto"/>
      </w:pPr>
      <w:r>
        <w:separator/>
      </w:r>
    </w:p>
  </w:endnote>
  <w:endnote w:type="continuationSeparator" w:id="0">
    <w:p w14:paraId="00EF8F4E" w14:textId="77777777" w:rsidR="004D0A4B" w:rsidRDefault="004D0A4B" w:rsidP="008D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96F8" w14:textId="77777777" w:rsidR="004D0A4B" w:rsidRDefault="004D0A4B" w:rsidP="008D49E2">
      <w:pPr>
        <w:spacing w:after="0" w:line="240" w:lineRule="auto"/>
      </w:pPr>
      <w:r>
        <w:separator/>
      </w:r>
    </w:p>
  </w:footnote>
  <w:footnote w:type="continuationSeparator" w:id="0">
    <w:p w14:paraId="5DAF52E5" w14:textId="77777777" w:rsidR="004D0A4B" w:rsidRDefault="004D0A4B" w:rsidP="008D4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B02B" w14:textId="1E29BBE6" w:rsidR="008D49E2" w:rsidRPr="008D49E2" w:rsidRDefault="008D49E2" w:rsidP="008D49E2">
    <w:pPr>
      <w:pStyle w:val="Header"/>
      <w:jc w:val="right"/>
    </w:pPr>
    <w:r>
      <w:rPr>
        <w:noProof/>
      </w:rPr>
      <w:drawing>
        <wp:anchor distT="0" distB="0" distL="114300" distR="114300" simplePos="0" relativeHeight="251658240" behindDoc="1" locked="0" layoutInCell="1" allowOverlap="1" wp14:anchorId="421A3681" wp14:editId="28A444CD">
          <wp:simplePos x="0" y="0"/>
          <wp:positionH relativeFrom="column">
            <wp:posOffset>4977378</wp:posOffset>
          </wp:positionH>
          <wp:positionV relativeFrom="paragraph">
            <wp:posOffset>-283072</wp:posOffset>
          </wp:positionV>
          <wp:extent cx="1444625" cy="743585"/>
          <wp:effectExtent l="0" t="0" r="3175" b="0"/>
          <wp:wrapTight wrapText="bothSides">
            <wp:wrapPolygon edited="0">
              <wp:start x="10254" y="0"/>
              <wp:lineTo x="0" y="3874"/>
              <wp:lineTo x="0" y="21028"/>
              <wp:lineTo x="16236" y="21028"/>
              <wp:lineTo x="21363" y="21028"/>
              <wp:lineTo x="21363" y="7747"/>
              <wp:lineTo x="13672" y="0"/>
              <wp:lineTo x="10254" y="0"/>
            </wp:wrapPolygon>
          </wp:wrapTight>
          <wp:docPr id="885586306"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86306" name="Picture 2"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43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956"/>
    <w:multiLevelType w:val="hybridMultilevel"/>
    <w:tmpl w:val="3D7C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95280"/>
    <w:multiLevelType w:val="multilevel"/>
    <w:tmpl w:val="74D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64201"/>
    <w:multiLevelType w:val="multilevel"/>
    <w:tmpl w:val="E090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154B0"/>
    <w:multiLevelType w:val="multilevel"/>
    <w:tmpl w:val="33A2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460A4"/>
    <w:multiLevelType w:val="hybridMultilevel"/>
    <w:tmpl w:val="2E66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61BF1"/>
    <w:multiLevelType w:val="multilevel"/>
    <w:tmpl w:val="506E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F0077"/>
    <w:multiLevelType w:val="multilevel"/>
    <w:tmpl w:val="0F9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475A3"/>
    <w:multiLevelType w:val="multilevel"/>
    <w:tmpl w:val="3D2AF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352426">
    <w:abstractNumId w:val="7"/>
  </w:num>
  <w:num w:numId="2" w16cid:durableId="823547925">
    <w:abstractNumId w:val="3"/>
  </w:num>
  <w:num w:numId="3" w16cid:durableId="1133602546">
    <w:abstractNumId w:val="6"/>
  </w:num>
  <w:num w:numId="4" w16cid:durableId="1290742415">
    <w:abstractNumId w:val="2"/>
  </w:num>
  <w:num w:numId="5" w16cid:durableId="1135172750">
    <w:abstractNumId w:val="5"/>
  </w:num>
  <w:num w:numId="6" w16cid:durableId="524098304">
    <w:abstractNumId w:val="1"/>
  </w:num>
  <w:num w:numId="7" w16cid:durableId="1385979769">
    <w:abstractNumId w:val="0"/>
  </w:num>
  <w:num w:numId="8" w16cid:durableId="2106412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FD"/>
    <w:rsid w:val="00023654"/>
    <w:rsid w:val="00043427"/>
    <w:rsid w:val="00045DEB"/>
    <w:rsid w:val="000936B4"/>
    <w:rsid w:val="000A2674"/>
    <w:rsid w:val="000C3283"/>
    <w:rsid w:val="00104E41"/>
    <w:rsid w:val="001329DA"/>
    <w:rsid w:val="00144929"/>
    <w:rsid w:val="001A77F6"/>
    <w:rsid w:val="002B02D3"/>
    <w:rsid w:val="002C02BD"/>
    <w:rsid w:val="002C2100"/>
    <w:rsid w:val="002C6DFD"/>
    <w:rsid w:val="002D4027"/>
    <w:rsid w:val="00301BC5"/>
    <w:rsid w:val="00303E4B"/>
    <w:rsid w:val="00320AF5"/>
    <w:rsid w:val="00322B44"/>
    <w:rsid w:val="00384373"/>
    <w:rsid w:val="00394759"/>
    <w:rsid w:val="00397812"/>
    <w:rsid w:val="003A3F00"/>
    <w:rsid w:val="003C1A48"/>
    <w:rsid w:val="003D2873"/>
    <w:rsid w:val="003E093B"/>
    <w:rsid w:val="003E1B0F"/>
    <w:rsid w:val="003F3B9B"/>
    <w:rsid w:val="00441F1E"/>
    <w:rsid w:val="00444734"/>
    <w:rsid w:val="004472FE"/>
    <w:rsid w:val="004D0A4B"/>
    <w:rsid w:val="005940CA"/>
    <w:rsid w:val="005C4733"/>
    <w:rsid w:val="005D6395"/>
    <w:rsid w:val="005E3375"/>
    <w:rsid w:val="005F019F"/>
    <w:rsid w:val="005F74A8"/>
    <w:rsid w:val="00652043"/>
    <w:rsid w:val="0068404D"/>
    <w:rsid w:val="00685FF4"/>
    <w:rsid w:val="006A33BB"/>
    <w:rsid w:val="00710D8E"/>
    <w:rsid w:val="00731D8D"/>
    <w:rsid w:val="00733E0A"/>
    <w:rsid w:val="0075040E"/>
    <w:rsid w:val="00752E4A"/>
    <w:rsid w:val="007624F3"/>
    <w:rsid w:val="007E74BA"/>
    <w:rsid w:val="007F2535"/>
    <w:rsid w:val="00800FFD"/>
    <w:rsid w:val="00802349"/>
    <w:rsid w:val="00814E10"/>
    <w:rsid w:val="0084725C"/>
    <w:rsid w:val="00854721"/>
    <w:rsid w:val="0088054A"/>
    <w:rsid w:val="008B6D1E"/>
    <w:rsid w:val="008D49E2"/>
    <w:rsid w:val="00904F58"/>
    <w:rsid w:val="009601C1"/>
    <w:rsid w:val="009646F4"/>
    <w:rsid w:val="009B3DCC"/>
    <w:rsid w:val="009E7DF3"/>
    <w:rsid w:val="00A63B96"/>
    <w:rsid w:val="00A76F19"/>
    <w:rsid w:val="00AC4348"/>
    <w:rsid w:val="00AC5563"/>
    <w:rsid w:val="00B1695E"/>
    <w:rsid w:val="00B1784B"/>
    <w:rsid w:val="00B67F6F"/>
    <w:rsid w:val="00B801B0"/>
    <w:rsid w:val="00C224E7"/>
    <w:rsid w:val="00C314A3"/>
    <w:rsid w:val="00C556E6"/>
    <w:rsid w:val="00C81D97"/>
    <w:rsid w:val="00CA636B"/>
    <w:rsid w:val="00CD6F39"/>
    <w:rsid w:val="00CF2FD1"/>
    <w:rsid w:val="00CF54AC"/>
    <w:rsid w:val="00D75A75"/>
    <w:rsid w:val="00D75E7A"/>
    <w:rsid w:val="00D95CE2"/>
    <w:rsid w:val="00E128EF"/>
    <w:rsid w:val="00E1762D"/>
    <w:rsid w:val="00E300DF"/>
    <w:rsid w:val="00E5570F"/>
    <w:rsid w:val="00E66E2C"/>
    <w:rsid w:val="00E75887"/>
    <w:rsid w:val="00EB09D9"/>
    <w:rsid w:val="00EC2513"/>
    <w:rsid w:val="00EC4A48"/>
    <w:rsid w:val="00F203E0"/>
    <w:rsid w:val="00F6610D"/>
    <w:rsid w:val="00F74402"/>
    <w:rsid w:val="00F950CE"/>
    <w:rsid w:val="00FE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56196"/>
  <w15:chartTrackingRefBased/>
  <w15:docId w15:val="{CFE9FD91-837F-4DDD-A14D-6214AFAC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02"/>
  </w:style>
  <w:style w:type="paragraph" w:styleId="Heading1">
    <w:name w:val="heading 1"/>
    <w:basedOn w:val="Normal"/>
    <w:next w:val="Normal"/>
    <w:link w:val="Heading1Char"/>
    <w:uiPriority w:val="9"/>
    <w:qFormat/>
    <w:rsid w:val="002C6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DFD"/>
    <w:rPr>
      <w:rFonts w:eastAsiaTheme="majorEastAsia" w:cstheme="majorBidi"/>
      <w:color w:val="272727" w:themeColor="text1" w:themeTint="D8"/>
    </w:rPr>
  </w:style>
  <w:style w:type="paragraph" w:styleId="Title">
    <w:name w:val="Title"/>
    <w:basedOn w:val="Normal"/>
    <w:next w:val="Normal"/>
    <w:link w:val="TitleChar"/>
    <w:uiPriority w:val="10"/>
    <w:qFormat/>
    <w:rsid w:val="002C6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DFD"/>
    <w:pPr>
      <w:spacing w:before="160"/>
      <w:jc w:val="center"/>
    </w:pPr>
    <w:rPr>
      <w:i/>
      <w:iCs/>
      <w:color w:val="404040" w:themeColor="text1" w:themeTint="BF"/>
    </w:rPr>
  </w:style>
  <w:style w:type="character" w:customStyle="1" w:styleId="QuoteChar">
    <w:name w:val="Quote Char"/>
    <w:basedOn w:val="DefaultParagraphFont"/>
    <w:link w:val="Quote"/>
    <w:uiPriority w:val="29"/>
    <w:rsid w:val="002C6DFD"/>
    <w:rPr>
      <w:i/>
      <w:iCs/>
      <w:color w:val="404040" w:themeColor="text1" w:themeTint="BF"/>
    </w:rPr>
  </w:style>
  <w:style w:type="paragraph" w:styleId="ListParagraph">
    <w:name w:val="List Paragraph"/>
    <w:basedOn w:val="Normal"/>
    <w:uiPriority w:val="34"/>
    <w:qFormat/>
    <w:rsid w:val="002C6DFD"/>
    <w:pPr>
      <w:ind w:left="720"/>
      <w:contextualSpacing/>
    </w:pPr>
  </w:style>
  <w:style w:type="character" w:styleId="IntenseEmphasis">
    <w:name w:val="Intense Emphasis"/>
    <w:basedOn w:val="DefaultParagraphFont"/>
    <w:uiPriority w:val="21"/>
    <w:qFormat/>
    <w:rsid w:val="002C6DFD"/>
    <w:rPr>
      <w:i/>
      <w:iCs/>
      <w:color w:val="0F4761" w:themeColor="accent1" w:themeShade="BF"/>
    </w:rPr>
  </w:style>
  <w:style w:type="paragraph" w:styleId="IntenseQuote">
    <w:name w:val="Intense Quote"/>
    <w:basedOn w:val="Normal"/>
    <w:next w:val="Normal"/>
    <w:link w:val="IntenseQuoteChar"/>
    <w:uiPriority w:val="30"/>
    <w:qFormat/>
    <w:rsid w:val="002C6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DFD"/>
    <w:rPr>
      <w:i/>
      <w:iCs/>
      <w:color w:val="0F4761" w:themeColor="accent1" w:themeShade="BF"/>
    </w:rPr>
  </w:style>
  <w:style w:type="character" w:styleId="IntenseReference">
    <w:name w:val="Intense Reference"/>
    <w:basedOn w:val="DefaultParagraphFont"/>
    <w:uiPriority w:val="32"/>
    <w:qFormat/>
    <w:rsid w:val="002C6DFD"/>
    <w:rPr>
      <w:b/>
      <w:bCs/>
      <w:smallCaps/>
      <w:color w:val="0F4761" w:themeColor="accent1" w:themeShade="BF"/>
      <w:spacing w:val="5"/>
    </w:rPr>
  </w:style>
  <w:style w:type="table" w:customStyle="1" w:styleId="TableGrid1">
    <w:name w:val="Table Grid1"/>
    <w:basedOn w:val="TableNormal"/>
    <w:next w:val="TableGrid"/>
    <w:uiPriority w:val="39"/>
    <w:rsid w:val="0004342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3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9E2"/>
  </w:style>
  <w:style w:type="paragraph" w:styleId="Footer">
    <w:name w:val="footer"/>
    <w:basedOn w:val="Normal"/>
    <w:link w:val="FooterChar"/>
    <w:uiPriority w:val="99"/>
    <w:unhideWhenUsed/>
    <w:rsid w:val="008D4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FF0E22DA8B41A614E3E564E84137" ma:contentTypeVersion="19" ma:contentTypeDescription="Create a new document." ma:contentTypeScope="" ma:versionID="f7222ebb20ffd29afa842d6aef988ab1">
  <xsd:schema xmlns:xsd="http://www.w3.org/2001/XMLSchema" xmlns:xs="http://www.w3.org/2001/XMLSchema" xmlns:p="http://schemas.microsoft.com/office/2006/metadata/properties" xmlns:ns2="ca9d8bc8-e22e-4b1a-ab7e-73c2e2776551" xmlns:ns3="c9b2c17a-e771-4578-936f-4142a9a24bb7" xmlns:ns4="http://schemas.microsoft.com/sharepoint/v4" targetNamespace="http://schemas.microsoft.com/office/2006/metadata/properties" ma:root="true" ma:fieldsID="ecbfa6219dc753940ce4cd181c698965" ns2:_="" ns3:_="" ns4:_="">
    <xsd:import namespace="ca9d8bc8-e22e-4b1a-ab7e-73c2e2776551"/>
    <xsd:import namespace="c9b2c17a-e771-4578-936f-4142a9a24bb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8bc8-e22e-4b1a-ab7e-73c2e27765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f7b3037-ae73-44ad-9a2a-9ba9f204bd65}" ma:internalName="TaxCatchAll" ma:showField="CatchAllData" ma:web="ca9d8bc8-e22e-4b1a-ab7e-73c2e27765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b2c17a-e771-4578-936f-4142a9a24bb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336ddf-3999-45d3-95e8-1034c18e2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9d8bc8-e22e-4b1a-ab7e-73c2e2776551" xsi:nil="true"/>
    <IconOverlay xmlns="http://schemas.microsoft.com/sharepoint/v4" xsi:nil="true"/>
    <lcf76f155ced4ddcb4097134ff3c332f xmlns="c9b2c17a-e771-4578-936f-4142a9a24bb7">
      <Terms xmlns="http://schemas.microsoft.com/office/infopath/2007/PartnerControls"/>
    </lcf76f155ced4ddcb4097134ff3c332f>
    <_dlc_DocId xmlns="ca9d8bc8-e22e-4b1a-ab7e-73c2e2776551">AEJQNJFZ43EZ-1481070092-520256</_dlc_DocId>
    <_dlc_DocIdUrl xmlns="ca9d8bc8-e22e-4b1a-ab7e-73c2e2776551">
      <Url>https://ipswichhousingactiongroup.sharepoint.com/sites/CompanyDocuments/_layouts/15/DocIdRedir.aspx?ID=AEJQNJFZ43EZ-1481070092-520256</Url>
      <Description>AEJQNJFZ43EZ-1481070092-520256</Description>
    </_dlc_DocIdUrl>
  </documentManagement>
</p:properties>
</file>

<file path=customXml/itemProps1.xml><?xml version="1.0" encoding="utf-8"?>
<ds:datastoreItem xmlns:ds="http://schemas.openxmlformats.org/officeDocument/2006/customXml" ds:itemID="{F669002B-1C47-43F0-831E-E9D681D7A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d8bc8-e22e-4b1a-ab7e-73c2e2776551"/>
    <ds:schemaRef ds:uri="c9b2c17a-e771-4578-936f-4142a9a24b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3A4A1-D4E8-4985-8FF0-0B55BC58AD76}">
  <ds:schemaRefs>
    <ds:schemaRef ds:uri="http://schemas.microsoft.com/sharepoint/events"/>
  </ds:schemaRefs>
</ds:datastoreItem>
</file>

<file path=customXml/itemProps3.xml><?xml version="1.0" encoding="utf-8"?>
<ds:datastoreItem xmlns:ds="http://schemas.openxmlformats.org/officeDocument/2006/customXml" ds:itemID="{FF9ED5EA-2FE3-41DA-B718-74832DB5C3E5}">
  <ds:schemaRefs>
    <ds:schemaRef ds:uri="http://schemas.microsoft.com/sharepoint/v3/contenttype/forms"/>
  </ds:schemaRefs>
</ds:datastoreItem>
</file>

<file path=customXml/itemProps4.xml><?xml version="1.0" encoding="utf-8"?>
<ds:datastoreItem xmlns:ds="http://schemas.openxmlformats.org/officeDocument/2006/customXml" ds:itemID="{0A9009A4-A19F-49B2-B168-5488D1005351}">
  <ds:schemaRefs>
    <ds:schemaRef ds:uri="http://schemas.microsoft.com/office/2006/metadata/properties"/>
    <ds:schemaRef ds:uri="http://schemas.microsoft.com/office/infopath/2007/PartnerControls"/>
    <ds:schemaRef ds:uri="ca9d8bc8-e22e-4b1a-ab7e-73c2e2776551"/>
    <ds:schemaRef ds:uri="http://schemas.microsoft.com/sharepoint/v4"/>
    <ds:schemaRef ds:uri="c9b2c17a-e771-4578-936f-4142a9a24bb7"/>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467</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Radnor</dc:creator>
  <cp:keywords/>
  <dc:description/>
  <cp:lastModifiedBy>Janice Hubbard</cp:lastModifiedBy>
  <cp:revision>40</cp:revision>
  <dcterms:created xsi:type="dcterms:W3CDTF">2024-10-08T08:48:00Z</dcterms:created>
  <dcterms:modified xsi:type="dcterms:W3CDTF">2025-07-03T10:28:00Z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a474709d-f475-4475-8370-fa85ad1d61fa</vt:lpwstr>
  </property>
  <property fmtid="{D5CDD505-2E9C-101B-9397-08002B2CF9AE}" pid="3" name="ContentTypeId">
    <vt:lpwstr>0x01010092A7FF0E22DA8B41A614E3E564E84137</vt:lpwstr>
  </property>
  <property fmtid="{D5CDD505-2E9C-101B-9397-08002B2CF9AE}" pid="4" name="_dlc_DocIdItemGuid">
    <vt:lpwstr>0f5f3c19-d17d-4e3c-bda7-e49945b3c106</vt:lpwstr>
  </property>
  <property fmtid="{D5CDD505-2E9C-101B-9397-08002B2CF9AE}" pid="5" name="MediaServiceImageTags">
    <vt:lpwstr/>
  </property>
</Properties>
</file>